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8916" w14:textId="77777777" w:rsidR="005B2167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</w:t>
      </w:r>
    </w:p>
    <w:p w14:paraId="53B21683" w14:textId="51DB35A9" w:rsidR="00F71F84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 w:rsidRPr="00C7195B">
        <w:rPr>
          <w:sz w:val="20"/>
          <w:szCs w:val="24"/>
        </w:rPr>
        <w:t>Oznaczenie kancelaryjne</w:t>
      </w:r>
      <w:r w:rsidR="00C7195B">
        <w:rPr>
          <w:sz w:val="20"/>
          <w:szCs w:val="24"/>
        </w:rPr>
        <w:t>:</w:t>
      </w:r>
      <w:r>
        <w:rPr>
          <w:b/>
          <w:sz w:val="20"/>
          <w:szCs w:val="24"/>
        </w:rPr>
        <w:t xml:space="preserve">  </w:t>
      </w:r>
      <w:r w:rsidR="00B718CD" w:rsidRPr="00B718CD">
        <w:rPr>
          <w:b/>
          <w:sz w:val="20"/>
          <w:szCs w:val="24"/>
        </w:rPr>
        <w:t>GE-O.6641</w:t>
      </w:r>
      <w:r w:rsidR="00C33E3B">
        <w:rPr>
          <w:b/>
          <w:sz w:val="20"/>
          <w:szCs w:val="24"/>
        </w:rPr>
        <w:t>.</w:t>
      </w:r>
      <w:r w:rsidR="00C33E3B" w:rsidRPr="00C33E3B">
        <w:rPr>
          <w:b/>
          <w:color w:val="FF0000"/>
          <w:sz w:val="20"/>
          <w:szCs w:val="24"/>
        </w:rPr>
        <w:t>1111.202</w:t>
      </w:r>
      <w:r w:rsidR="004A52E4">
        <w:rPr>
          <w:b/>
          <w:color w:val="FF0000"/>
          <w:sz w:val="20"/>
          <w:szCs w:val="24"/>
        </w:rPr>
        <w:t>6</w:t>
      </w:r>
    </w:p>
    <w:p w14:paraId="721693CD" w14:textId="77777777" w:rsidR="0022221E" w:rsidRDefault="0022221E" w:rsidP="005B2167">
      <w:pPr>
        <w:spacing w:line="240" w:lineRule="auto"/>
        <w:jc w:val="center"/>
        <w:rPr>
          <w:b/>
          <w:sz w:val="28"/>
          <w:szCs w:val="28"/>
        </w:rPr>
      </w:pPr>
      <w:r w:rsidRPr="0022221E">
        <w:rPr>
          <w:b/>
          <w:sz w:val="28"/>
          <w:szCs w:val="28"/>
        </w:rPr>
        <w:t xml:space="preserve">WYKAZ ZMIAN DANYCH EWIDENCYJNYCH </w:t>
      </w:r>
      <w:r w:rsidR="00F936AB">
        <w:rPr>
          <w:b/>
          <w:sz w:val="28"/>
          <w:szCs w:val="28"/>
        </w:rPr>
        <w:t xml:space="preserve"> </w:t>
      </w:r>
      <w:r w:rsidRPr="0022221E">
        <w:rPr>
          <w:b/>
          <w:sz w:val="28"/>
          <w:szCs w:val="28"/>
        </w:rPr>
        <w:t>BUDYNKU</w:t>
      </w:r>
    </w:p>
    <w:p w14:paraId="6731151C" w14:textId="77777777" w:rsidR="00F71F84" w:rsidRDefault="00F71F84" w:rsidP="00F71F84">
      <w:pPr>
        <w:spacing w:after="0" w:line="240" w:lineRule="auto"/>
        <w:jc w:val="center"/>
        <w:rPr>
          <w:b/>
          <w:color w:val="FF0000"/>
          <w:sz w:val="20"/>
        </w:rPr>
      </w:pPr>
      <w:r w:rsidRPr="00183B59">
        <w:rPr>
          <w:b/>
          <w:sz w:val="20"/>
        </w:rPr>
        <w:t>Jednostka ewidency</w:t>
      </w:r>
      <w:r>
        <w:rPr>
          <w:b/>
          <w:sz w:val="20"/>
        </w:rPr>
        <w:t xml:space="preserve">jna: </w:t>
      </w:r>
      <w:r w:rsidR="00B718CD" w:rsidRPr="00C33E3B">
        <w:rPr>
          <w:b/>
          <w:color w:val="FF0000"/>
          <w:sz w:val="20"/>
        </w:rPr>
        <w:t xml:space="preserve">186301_1 </w:t>
      </w:r>
      <w:proofErr w:type="spellStart"/>
      <w:r w:rsidR="00B718CD" w:rsidRPr="00C33E3B">
        <w:rPr>
          <w:b/>
          <w:color w:val="FF0000"/>
          <w:sz w:val="20"/>
        </w:rPr>
        <w:t>m.Rzeszów</w:t>
      </w:r>
      <w:proofErr w:type="spellEnd"/>
      <w:r>
        <w:rPr>
          <w:b/>
          <w:sz w:val="20"/>
        </w:rPr>
        <w:t xml:space="preserve">         </w:t>
      </w:r>
      <w:r w:rsidRPr="00183B59">
        <w:rPr>
          <w:b/>
          <w:sz w:val="20"/>
        </w:rPr>
        <w:t>Obręb ewidencyjny</w:t>
      </w:r>
      <w:r w:rsidR="00735E3E">
        <w:rPr>
          <w:b/>
          <w:sz w:val="20"/>
        </w:rPr>
        <w:t>:</w:t>
      </w:r>
      <w:r w:rsidRPr="00183B59">
        <w:rPr>
          <w:b/>
          <w:sz w:val="20"/>
        </w:rPr>
        <w:t xml:space="preserve"> </w:t>
      </w:r>
      <w:r w:rsidR="00C33E3B" w:rsidRPr="00C33E3B">
        <w:rPr>
          <w:b/>
          <w:color w:val="FF0000"/>
          <w:sz w:val="20"/>
        </w:rPr>
        <w:t>219</w:t>
      </w:r>
    </w:p>
    <w:p w14:paraId="6103B3E7" w14:textId="77777777" w:rsidR="00B93FAC" w:rsidRDefault="00B93FAC" w:rsidP="00F71F84">
      <w:pPr>
        <w:spacing w:after="0" w:line="240" w:lineRule="auto"/>
        <w:jc w:val="center"/>
        <w:rPr>
          <w:b/>
          <w:color w:val="FF0000"/>
          <w:sz w:val="20"/>
        </w:rPr>
      </w:pPr>
    </w:p>
    <w:p w14:paraId="661991DD" w14:textId="1460728C" w:rsidR="00B93FAC" w:rsidRDefault="0042106F" w:rsidP="00F71F84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Przykład dla :</w:t>
      </w:r>
      <w:r w:rsidR="00B93FAC" w:rsidRPr="00B93FAC">
        <w:rPr>
          <w:b/>
          <w:color w:val="FF0000"/>
          <w:sz w:val="24"/>
          <w:szCs w:val="24"/>
        </w:rPr>
        <w:t xml:space="preserve"> INWENTARYZACJA POWYKONAWCZA BUDYNKU MIESZKALNEGO JEDNORODZINNEGO</w:t>
      </w:r>
    </w:p>
    <w:p w14:paraId="7DFDA92B" w14:textId="77777777" w:rsidR="00195A48" w:rsidRPr="00B93FAC" w:rsidRDefault="00195A48" w:rsidP="00F71F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(w sytuacji kiedy nie ma wcześniej założonego ID budynku – brak budynku na mapie)</w:t>
      </w:r>
    </w:p>
    <w:p w14:paraId="074FC751" w14:textId="77777777" w:rsidR="0022221E" w:rsidRPr="00C00FDD" w:rsidRDefault="0022221E" w:rsidP="0022221E">
      <w:pPr>
        <w:spacing w:line="240" w:lineRule="auto"/>
        <w:jc w:val="both"/>
        <w:rPr>
          <w:i/>
          <w:sz w:val="16"/>
          <w:szCs w:val="16"/>
        </w:rPr>
      </w:pPr>
    </w:p>
    <w:tbl>
      <w:tblPr>
        <w:tblStyle w:val="Tabela-Siatka"/>
        <w:tblW w:w="9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15"/>
        <w:gridCol w:w="2632"/>
        <w:gridCol w:w="2640"/>
      </w:tblGrid>
      <w:tr w:rsidR="0094293D" w14:paraId="67C37093" w14:textId="77777777" w:rsidTr="00C7367A">
        <w:trPr>
          <w:jc w:val="center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E2919" w14:textId="77777777" w:rsidR="0094293D" w:rsidRPr="00E453AE" w:rsidRDefault="0094293D" w:rsidP="000278E8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602D" w14:textId="77777777" w:rsidR="0094293D" w:rsidRPr="00E453AE" w:rsidRDefault="0094293D" w:rsidP="0022221E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Oznaczenie atrybutu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56BC0" w14:textId="77777777" w:rsidR="0094293D" w:rsidRPr="00E453AE" w:rsidRDefault="0094293D" w:rsidP="0022221E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Wartość atrybutu</w:t>
            </w:r>
          </w:p>
        </w:tc>
      </w:tr>
      <w:tr w:rsidR="0094293D" w14:paraId="7D410B29" w14:textId="77777777" w:rsidTr="00C7367A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2B0B6" w14:textId="77777777" w:rsidR="0094293D" w:rsidRPr="006455DC" w:rsidRDefault="0094293D" w:rsidP="0002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212E0" w14:textId="77777777" w:rsidR="0094293D" w:rsidRPr="00CE4A22" w:rsidRDefault="0094293D" w:rsidP="0022221E">
            <w:pPr>
              <w:rPr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9B16A2" w14:textId="77777777" w:rsidR="0094293D" w:rsidRPr="00E453AE" w:rsidRDefault="0094293D" w:rsidP="0022221E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dotychczasowy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0170C" w14:textId="77777777" w:rsidR="0094293D" w:rsidRPr="00E453AE" w:rsidRDefault="0094293D" w:rsidP="0022221E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nowy</w:t>
            </w:r>
          </w:p>
        </w:tc>
      </w:tr>
      <w:tr w:rsidR="00B93FAC" w14:paraId="738297FA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2200" w14:textId="77777777" w:rsidR="00B93FAC" w:rsidRPr="00A86977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32873" w14:textId="77777777" w:rsidR="00B93FAC" w:rsidRPr="00A86977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Identyfikator budynku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3A470" w14:textId="77777777" w:rsidR="00B93FAC" w:rsidRPr="00CE4A22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81C4D" w14:textId="791763E3" w:rsidR="00B93FAC" w:rsidRPr="00CE4A22" w:rsidRDefault="00C7367A" w:rsidP="00B718CD">
            <w:pPr>
              <w:jc w:val="center"/>
              <w:rPr>
                <w:b/>
                <w:sz w:val="18"/>
                <w:szCs w:val="18"/>
              </w:rPr>
            </w:pPr>
            <w:r w:rsidRPr="004E5B9B">
              <w:rPr>
                <w:b/>
                <w:color w:val="FF0000"/>
                <w:sz w:val="18"/>
                <w:szCs w:val="18"/>
              </w:rPr>
              <w:t>186301_1.0219</w:t>
            </w:r>
            <w:r w:rsidR="00890BB6">
              <w:rPr>
                <w:b/>
                <w:color w:val="FF0000"/>
                <w:sz w:val="18"/>
                <w:szCs w:val="18"/>
              </w:rPr>
              <w:t>-Nr z rezerwacji ID</w:t>
            </w:r>
            <w:r w:rsidRPr="004E5B9B">
              <w:rPr>
                <w:b/>
                <w:color w:val="FF0000"/>
                <w:sz w:val="18"/>
                <w:szCs w:val="18"/>
              </w:rPr>
              <w:t>_BUD</w:t>
            </w:r>
          </w:p>
        </w:tc>
      </w:tr>
      <w:tr w:rsidR="00B93FAC" w14:paraId="03550F77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D4223" w14:textId="77777777" w:rsidR="00B93FAC" w:rsidRPr="005B2167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F1D58" w14:textId="77777777" w:rsidR="00B93FAC" w:rsidRPr="00A86977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Identyfikator</w:t>
            </w:r>
            <w:r w:rsidRPr="00A86977">
              <w:rPr>
                <w:b/>
                <w:sz w:val="18"/>
                <w:szCs w:val="18"/>
              </w:rPr>
              <w:t xml:space="preserve"> działki</w:t>
            </w:r>
            <w:r>
              <w:rPr>
                <w:b/>
                <w:sz w:val="18"/>
                <w:szCs w:val="18"/>
              </w:rPr>
              <w:t>/działek ewidencyjnych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590B6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D647F" w14:textId="77777777" w:rsidR="00B93FAC" w:rsidRPr="00673A37" w:rsidRDefault="00C7367A" w:rsidP="00B718CD">
            <w:pPr>
              <w:jc w:val="center"/>
              <w:rPr>
                <w:b/>
                <w:sz w:val="18"/>
                <w:szCs w:val="18"/>
              </w:rPr>
            </w:pPr>
            <w:r w:rsidRPr="004E5B9B">
              <w:rPr>
                <w:b/>
                <w:color w:val="FF0000"/>
                <w:sz w:val="18"/>
                <w:szCs w:val="18"/>
              </w:rPr>
              <w:t>186301_1.0219.</w:t>
            </w:r>
            <w:r w:rsidR="002D105E">
              <w:rPr>
                <w:b/>
                <w:color w:val="FF0000"/>
                <w:sz w:val="18"/>
                <w:szCs w:val="18"/>
              </w:rPr>
              <w:t>234/1</w:t>
            </w:r>
          </w:p>
        </w:tc>
      </w:tr>
      <w:tr w:rsidR="00B93FAC" w:rsidRPr="00A86977" w14:paraId="52BCCC85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F0BF7" w14:textId="77777777" w:rsidR="00B93FAC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AE45E" w14:textId="77777777" w:rsidR="00B93FA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księgi wieczystej</w:t>
            </w:r>
          </w:p>
          <w:p w14:paraId="0ED7A844" w14:textId="77777777" w:rsidR="00B93FA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(o ile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5F0270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D2BFA" w14:textId="77777777" w:rsidR="00B93FAC" w:rsidRPr="00673A37" w:rsidRDefault="00B93FAC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3FAC" w:rsidRPr="00A86977" w14:paraId="476AF396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EEBB9" w14:textId="77777777" w:rsidR="00B93FAC" w:rsidRPr="00A86977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5F724" w14:textId="77777777" w:rsidR="00B93FA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budynku</w:t>
            </w:r>
          </w:p>
          <w:p w14:paraId="3706FF3D" w14:textId="77777777" w:rsidR="00B93FAC" w:rsidRPr="00B93FAC" w:rsidRDefault="00B93FAC" w:rsidP="00B93FAC">
            <w:pPr>
              <w:jc w:val="center"/>
              <w:rPr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(jeżeli został określony)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A94DD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DA39F" w14:textId="77777777" w:rsidR="00B93FAC" w:rsidRPr="00CC63A9" w:rsidRDefault="00CC63A9" w:rsidP="00B718CD">
            <w:pPr>
              <w:jc w:val="center"/>
              <w:rPr>
                <w:b/>
                <w:sz w:val="18"/>
                <w:szCs w:val="18"/>
              </w:rPr>
            </w:pPr>
            <w:r w:rsidRPr="00CC63A9">
              <w:rPr>
                <w:b/>
                <w:color w:val="FF0000"/>
                <w:sz w:val="18"/>
                <w:szCs w:val="18"/>
              </w:rPr>
              <w:t>Ul. Witolda 5y</w:t>
            </w:r>
          </w:p>
        </w:tc>
      </w:tr>
      <w:tr w:rsidR="00B93FAC" w:rsidRPr="00A86977" w14:paraId="2684EA75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F9FC0" w14:textId="77777777" w:rsidR="00B93FAC" w:rsidRPr="00A86977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075ED" w14:textId="77777777" w:rsidR="00B93FA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Rodzaj budynku</w:t>
            </w:r>
            <w:r>
              <w:rPr>
                <w:b/>
                <w:sz w:val="18"/>
                <w:szCs w:val="18"/>
              </w:rPr>
              <w:t xml:space="preserve"> według KŚT</w:t>
            </w:r>
          </w:p>
          <w:p w14:paraId="7468AB3C" w14:textId="77777777" w:rsidR="00C7367A" w:rsidRPr="00C7367A" w:rsidRDefault="00C7367A" w:rsidP="00B93FAC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(101 do 110)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E0817" w14:textId="77777777" w:rsidR="00B93FAC" w:rsidRPr="00673A37" w:rsidRDefault="0050227E" w:rsidP="005813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95EC0" w14:textId="77777777" w:rsidR="00B93FAC" w:rsidRPr="00673A37" w:rsidRDefault="004418F7" w:rsidP="005813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110 - </w:t>
            </w:r>
            <w:r w:rsidR="00CC63A9" w:rsidRPr="00CC63A9">
              <w:rPr>
                <w:b/>
                <w:color w:val="FF0000"/>
                <w:sz w:val="18"/>
                <w:szCs w:val="18"/>
              </w:rPr>
              <w:t>Budynki mieszkalne</w:t>
            </w:r>
          </w:p>
        </w:tc>
      </w:tr>
      <w:tr w:rsidR="00B93FAC" w14:paraId="562D3322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343F9" w14:textId="77777777" w:rsidR="00B93FAC" w:rsidRPr="002C267C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38D82" w14:textId="77777777" w:rsidR="00B93FAC" w:rsidRPr="002C267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nadziemnych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889D34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399B9" w14:textId="77777777" w:rsidR="00B93FAC" w:rsidRPr="00B718CD" w:rsidRDefault="00CC63A9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</w:p>
        </w:tc>
      </w:tr>
      <w:tr w:rsidR="00B93FAC" w14:paraId="6DD98644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F92E5" w14:textId="77777777" w:rsidR="00B93FAC" w:rsidRPr="002C267C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3121D" w14:textId="77777777" w:rsidR="00B93FAC" w:rsidRPr="002C267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podziemnych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AC1D8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571C" w14:textId="77777777" w:rsidR="00B93FAC" w:rsidRPr="00673A37" w:rsidRDefault="00CC63A9" w:rsidP="00B718CD">
            <w:pPr>
              <w:jc w:val="center"/>
              <w:rPr>
                <w:b/>
                <w:sz w:val="18"/>
                <w:szCs w:val="18"/>
              </w:rPr>
            </w:pPr>
            <w:r w:rsidRPr="00CC63A9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B93FAC" w14:paraId="1A47E0DF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0C847" w14:textId="77777777" w:rsidR="00B93FAC" w:rsidRPr="002C267C" w:rsidRDefault="00B93FAC" w:rsidP="005112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02316" w14:textId="77777777" w:rsidR="00B93FAC" w:rsidRPr="002C267C" w:rsidRDefault="00B93FAC" w:rsidP="00B93FAC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Powierzchnia zabudowy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ECDEC" w14:textId="77777777" w:rsidR="00B93FAC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EA2CA" w14:textId="77777777" w:rsidR="00B93FAC" w:rsidRPr="00B718CD" w:rsidRDefault="00CC63A9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125</w:t>
            </w:r>
          </w:p>
        </w:tc>
      </w:tr>
      <w:tr w:rsidR="00C7367A" w14:paraId="758B1E99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9FF5D" w14:textId="05F524A9" w:rsidR="00C7367A" w:rsidRDefault="004A52E4" w:rsidP="009B2A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64955" w14:textId="77777777" w:rsidR="00C7367A" w:rsidRDefault="00C7367A" w:rsidP="00C736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jednostki rejestrowej budynków, do której należy budynek </w:t>
            </w:r>
          </w:p>
          <w:p w14:paraId="5AA824B5" w14:textId="77777777" w:rsidR="00C7367A" w:rsidRDefault="00C7367A" w:rsidP="00C7367A">
            <w:pPr>
              <w:jc w:val="center"/>
              <w:rPr>
                <w:b/>
                <w:sz w:val="18"/>
                <w:szCs w:val="18"/>
              </w:rPr>
            </w:pPr>
            <w:r w:rsidRPr="00C66B53">
              <w:rPr>
                <w:sz w:val="18"/>
                <w:szCs w:val="18"/>
              </w:rPr>
              <w:t>(o ile stanowi on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523FE" w14:textId="77777777" w:rsidR="00C7367A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2CB3A" w14:textId="77777777" w:rsidR="00C7367A" w:rsidRPr="0050227E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 w:rsidRPr="0050227E">
              <w:rPr>
                <w:b/>
                <w:sz w:val="18"/>
                <w:szCs w:val="18"/>
              </w:rPr>
              <w:t>-</w:t>
            </w:r>
          </w:p>
        </w:tc>
      </w:tr>
      <w:tr w:rsidR="00C7367A" w14:paraId="4CE88E55" w14:textId="77777777" w:rsidTr="00884D82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1CC10" w14:textId="3C4602DC" w:rsidR="00C7367A" w:rsidRDefault="004A52E4" w:rsidP="009B2A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8503" w14:textId="77777777" w:rsidR="00C7367A" w:rsidRDefault="00C7367A" w:rsidP="00C736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dokumentów </w:t>
            </w:r>
          </w:p>
          <w:p w14:paraId="5861A007" w14:textId="77777777" w:rsidR="00C7367A" w:rsidRDefault="00C7367A" w:rsidP="00C736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potwierdzających własność </w:t>
            </w:r>
          </w:p>
          <w:p w14:paraId="34450183" w14:textId="77777777" w:rsidR="00C7367A" w:rsidRPr="00C7367A" w:rsidRDefault="00C7367A" w:rsidP="00C7367A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(jeżeli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57D7AE" w14:textId="77777777" w:rsidR="00C7367A" w:rsidRPr="00673A37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A06EE" w14:textId="77777777" w:rsidR="00C7367A" w:rsidRPr="0050227E" w:rsidRDefault="0050227E" w:rsidP="00B718CD">
            <w:pPr>
              <w:jc w:val="center"/>
              <w:rPr>
                <w:b/>
                <w:sz w:val="18"/>
                <w:szCs w:val="18"/>
              </w:rPr>
            </w:pPr>
            <w:r w:rsidRPr="0050227E">
              <w:rPr>
                <w:b/>
                <w:sz w:val="18"/>
                <w:szCs w:val="18"/>
              </w:rPr>
              <w:t>-</w:t>
            </w:r>
          </w:p>
        </w:tc>
      </w:tr>
    </w:tbl>
    <w:p w14:paraId="10A943BA" w14:textId="77777777" w:rsidR="00A31C67" w:rsidRDefault="00A31C67" w:rsidP="00C7367A">
      <w:pPr>
        <w:spacing w:after="0" w:line="240" w:lineRule="auto"/>
        <w:rPr>
          <w:b/>
          <w:sz w:val="28"/>
          <w:szCs w:val="28"/>
        </w:rPr>
      </w:pPr>
    </w:p>
    <w:p w14:paraId="4897EFD1" w14:textId="77777777" w:rsidR="00A31C67" w:rsidRDefault="00A31C67" w:rsidP="00A31C67">
      <w:pPr>
        <w:spacing w:after="0" w:line="240" w:lineRule="auto"/>
        <w:rPr>
          <w:sz w:val="32"/>
          <w:szCs w:val="32"/>
        </w:rPr>
      </w:pPr>
    </w:p>
    <w:p w14:paraId="732DDB4B" w14:textId="77777777" w:rsidR="00795519" w:rsidRPr="00A31C67" w:rsidRDefault="00795519" w:rsidP="00A31C67">
      <w:pPr>
        <w:spacing w:after="0" w:line="240" w:lineRule="auto"/>
        <w:rPr>
          <w:sz w:val="32"/>
          <w:szCs w:val="32"/>
        </w:rPr>
      </w:pPr>
    </w:p>
    <w:p w14:paraId="07D7F614" w14:textId="77777777" w:rsidR="00A31C67" w:rsidRDefault="00A31C67" w:rsidP="00A31C67">
      <w:pPr>
        <w:tabs>
          <w:tab w:val="left" w:pos="5529"/>
        </w:tabs>
        <w:spacing w:after="0" w:line="240" w:lineRule="auto"/>
        <w:rPr>
          <w:sz w:val="20"/>
        </w:rPr>
      </w:pPr>
      <w:r>
        <w:rPr>
          <w:sz w:val="20"/>
        </w:rPr>
        <w:tab/>
      </w:r>
      <w:r w:rsidRPr="007D4F30">
        <w:rPr>
          <w:sz w:val="20"/>
        </w:rPr>
        <w:t>Sporządził</w:t>
      </w:r>
      <w:r>
        <w:rPr>
          <w:sz w:val="20"/>
        </w:rPr>
        <w:t>/a/</w:t>
      </w:r>
      <w:r w:rsidRPr="007D4F30">
        <w:rPr>
          <w:sz w:val="20"/>
        </w:rPr>
        <w:t>:</w:t>
      </w:r>
      <w:r>
        <w:rPr>
          <w:sz w:val="20"/>
        </w:rPr>
        <w:t xml:space="preserve"> </w:t>
      </w:r>
      <w:r w:rsidRPr="00B05699">
        <w:rPr>
          <w:sz w:val="20"/>
          <w:vertAlign w:val="subscript"/>
        </w:rPr>
        <w:t>………………..………………………</w:t>
      </w:r>
      <w:r>
        <w:rPr>
          <w:sz w:val="20"/>
          <w:vertAlign w:val="subscript"/>
        </w:rPr>
        <w:t>……………………..</w:t>
      </w:r>
      <w:r w:rsidRPr="00B05699">
        <w:rPr>
          <w:sz w:val="20"/>
          <w:vertAlign w:val="subscript"/>
        </w:rPr>
        <w:t>……………</w:t>
      </w:r>
      <w:r>
        <w:rPr>
          <w:sz w:val="20"/>
          <w:vertAlign w:val="subscript"/>
        </w:rPr>
        <w:t>……………………</w:t>
      </w:r>
    </w:p>
    <w:p w14:paraId="030805E1" w14:textId="77777777" w:rsidR="00A31C67" w:rsidRDefault="00A31C67" w:rsidP="00A31C67">
      <w:pPr>
        <w:spacing w:after="0" w:line="240" w:lineRule="auto"/>
        <w:ind w:left="4956" w:firstLine="708"/>
        <w:rPr>
          <w:i/>
          <w:sz w:val="16"/>
        </w:rPr>
      </w:pPr>
      <w:r>
        <w:rPr>
          <w:sz w:val="20"/>
        </w:rPr>
        <w:t xml:space="preserve">                       </w:t>
      </w:r>
      <w:r>
        <w:rPr>
          <w:i/>
          <w:sz w:val="16"/>
        </w:rPr>
        <w:t xml:space="preserve"> </w:t>
      </w:r>
      <w:r w:rsidRPr="00DF6A85">
        <w:rPr>
          <w:i/>
          <w:sz w:val="16"/>
        </w:rPr>
        <w:t xml:space="preserve">Imię, Nazwisko, </w:t>
      </w:r>
      <w:r>
        <w:rPr>
          <w:i/>
          <w:sz w:val="16"/>
        </w:rPr>
        <w:t xml:space="preserve">nr </w:t>
      </w:r>
      <w:r w:rsidRPr="00DF6A85">
        <w:rPr>
          <w:i/>
          <w:sz w:val="16"/>
        </w:rPr>
        <w:t xml:space="preserve"> uprawnień </w:t>
      </w:r>
      <w:r>
        <w:rPr>
          <w:i/>
          <w:sz w:val="16"/>
        </w:rPr>
        <w:t xml:space="preserve"> </w:t>
      </w:r>
      <w:r w:rsidRPr="00DF6A85">
        <w:rPr>
          <w:i/>
          <w:sz w:val="16"/>
        </w:rPr>
        <w:t>zaw</w:t>
      </w:r>
      <w:r>
        <w:rPr>
          <w:i/>
          <w:sz w:val="16"/>
        </w:rPr>
        <w:t>.,</w:t>
      </w:r>
      <w:r w:rsidRPr="004C0BF0">
        <w:rPr>
          <w:i/>
          <w:sz w:val="16"/>
        </w:rPr>
        <w:t xml:space="preserve"> </w:t>
      </w:r>
      <w:r w:rsidRPr="00DF6A85">
        <w:rPr>
          <w:i/>
          <w:sz w:val="16"/>
        </w:rPr>
        <w:t>data i podpis</w:t>
      </w:r>
    </w:p>
    <w:p w14:paraId="65D64D72" w14:textId="77777777" w:rsidR="00A31C67" w:rsidRPr="00A31C67" w:rsidRDefault="00A31C67" w:rsidP="00C7367A">
      <w:pPr>
        <w:spacing w:after="0" w:line="240" w:lineRule="auto"/>
        <w:rPr>
          <w:b/>
          <w:sz w:val="20"/>
          <w:szCs w:val="20"/>
        </w:rPr>
      </w:pPr>
    </w:p>
    <w:p w14:paraId="6965FDE8" w14:textId="77777777" w:rsidR="00C7367A" w:rsidRPr="008923FB" w:rsidRDefault="00C7367A" w:rsidP="00A31C67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8923FB">
        <w:rPr>
          <w:b/>
          <w:sz w:val="28"/>
          <w:szCs w:val="28"/>
          <w:u w:val="single"/>
        </w:rPr>
        <w:t>Objaśnienia :</w:t>
      </w:r>
    </w:p>
    <w:p w14:paraId="73C813E6" w14:textId="115FFEE4" w:rsidR="00C7367A" w:rsidRDefault="00C7367A" w:rsidP="00C7367A">
      <w:pPr>
        <w:spacing w:after="0" w:line="240" w:lineRule="auto"/>
        <w:rPr>
          <w:sz w:val="20"/>
        </w:rPr>
      </w:pPr>
    </w:p>
    <w:p w14:paraId="405359D3" w14:textId="117B11D1" w:rsidR="00884D82" w:rsidRPr="00153E10" w:rsidRDefault="00C7367A" w:rsidP="00153E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rPr>
          <w:sz w:val="20"/>
        </w:rPr>
      </w:pPr>
      <w:r>
        <w:rPr>
          <w:sz w:val="20"/>
        </w:rPr>
        <w:tab/>
      </w:r>
      <w:r w:rsidR="00884D82">
        <w:rPr>
          <w:sz w:val="20"/>
        </w:rPr>
        <w:tab/>
      </w:r>
      <w:r w:rsidRPr="004E5B9B">
        <w:rPr>
          <w:sz w:val="20"/>
        </w:rPr>
        <w:t xml:space="preserve">W ewidencji nie wykazuje się budynków, które </w:t>
      </w:r>
      <w:r w:rsidRPr="004418F7">
        <w:rPr>
          <w:b/>
          <w:sz w:val="20"/>
        </w:rPr>
        <w:t>nie wymagają geodezyjnej inwentaryzacji powykonawczej</w:t>
      </w:r>
      <w:r w:rsidR="00153E10">
        <w:rPr>
          <w:b/>
          <w:sz w:val="20"/>
        </w:rPr>
        <w:t xml:space="preserve"> (</w:t>
      </w:r>
      <w:r w:rsidR="00153E10" w:rsidRPr="00153E10">
        <w:rPr>
          <w:b/>
          <w:sz w:val="20"/>
        </w:rPr>
        <w:t xml:space="preserve">stanowią treść bazy danych </w:t>
      </w:r>
      <w:r w:rsidR="00153E10" w:rsidRPr="00153E10">
        <w:rPr>
          <w:b/>
          <w:bCs/>
          <w:sz w:val="20"/>
        </w:rPr>
        <w:t>obiektów topograficznych BDOT500)</w:t>
      </w:r>
      <w:r w:rsidRPr="004E5B9B">
        <w:rPr>
          <w:sz w:val="20"/>
        </w:rPr>
        <w:t>,o której mowa w art. 2 pkt 7b ustawy</w:t>
      </w:r>
      <w:r>
        <w:rPr>
          <w:sz w:val="20"/>
        </w:rPr>
        <w:t xml:space="preserve"> PGiK</w:t>
      </w:r>
      <w:r w:rsidRPr="004E5B9B">
        <w:rPr>
          <w:sz w:val="20"/>
        </w:rPr>
        <w:t>, budynków projektowanych, budynków w budowie oraz lokali, w odniesieniu do których</w:t>
      </w:r>
      <w:r>
        <w:rPr>
          <w:sz w:val="20"/>
        </w:rPr>
        <w:t xml:space="preserve"> </w:t>
      </w:r>
      <w:r w:rsidRPr="004E5B9B">
        <w:rPr>
          <w:sz w:val="20"/>
        </w:rPr>
        <w:t>nie zostało wydane zaświadczenie, o którym mowa w art. 2 ust. 3 ustawy z dnia 24 czerwca 1994 r. o własności</w:t>
      </w:r>
      <w:r w:rsidR="00153E10">
        <w:rPr>
          <w:sz w:val="20"/>
        </w:rPr>
        <w:t xml:space="preserve"> </w:t>
      </w:r>
      <w:r>
        <w:rPr>
          <w:sz w:val="20"/>
        </w:rPr>
        <w:t xml:space="preserve">lokali </w:t>
      </w:r>
      <w:r w:rsidRPr="004E5B9B">
        <w:rPr>
          <w:sz w:val="20"/>
        </w:rPr>
        <w:t>(Dz. U. z 2021 r. poz. 1048</w:t>
      </w:r>
      <w:r w:rsidR="00CA2DE6">
        <w:rPr>
          <w:sz w:val="20"/>
        </w:rPr>
        <w:t xml:space="preserve"> oraz z </w:t>
      </w:r>
      <w:r w:rsidR="00CA2DE6" w:rsidRPr="00CA2DE6">
        <w:rPr>
          <w:sz w:val="20"/>
        </w:rPr>
        <w:t>2023 r. poz. 1688</w:t>
      </w:r>
      <w:r w:rsidRPr="004E5B9B">
        <w:rPr>
          <w:sz w:val="20"/>
        </w:rPr>
        <w:t>).</w:t>
      </w:r>
      <w:r>
        <w:rPr>
          <w:sz w:val="20"/>
        </w:rPr>
        <w:t xml:space="preserve">  –</w:t>
      </w:r>
      <w:r w:rsidR="00981F20">
        <w:rPr>
          <w:b/>
          <w:sz w:val="20"/>
        </w:rPr>
        <w:t xml:space="preserve"> </w:t>
      </w:r>
      <w:r w:rsidRPr="00981F20">
        <w:rPr>
          <w:b/>
          <w:sz w:val="20"/>
        </w:rPr>
        <w:t>§ 15. 1 Rozporządzenie EGiB</w:t>
      </w:r>
      <w:r w:rsidR="00884D82" w:rsidRPr="00981F20">
        <w:rPr>
          <w:b/>
          <w:sz w:val="20"/>
        </w:rPr>
        <w:t xml:space="preserve">. </w:t>
      </w:r>
    </w:p>
    <w:p w14:paraId="58A9C88B" w14:textId="77777777" w:rsidR="00981F20" w:rsidRDefault="00884D82" w:rsidP="00C736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47F74FC" w14:textId="77777777" w:rsidR="00884D82" w:rsidRDefault="00981F20" w:rsidP="00C736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84D82">
        <w:rPr>
          <w:sz w:val="20"/>
        </w:rPr>
        <w:t xml:space="preserve">Ponadto zgodnie z </w:t>
      </w:r>
      <w:r w:rsidR="00884D82" w:rsidRPr="00981F20">
        <w:rPr>
          <w:b/>
          <w:sz w:val="20"/>
        </w:rPr>
        <w:t>art. 43 ust. 1 Prawa Budowlanego</w:t>
      </w:r>
      <w:r w:rsidR="00884D82">
        <w:rPr>
          <w:sz w:val="20"/>
        </w:rPr>
        <w:t xml:space="preserve"> geodezyjnej inwentaryzacji powykonawczej podlegają :</w:t>
      </w:r>
    </w:p>
    <w:p w14:paraId="28B79E06" w14:textId="76A190B8" w:rsidR="00884D82" w:rsidRPr="00884D82" w:rsidRDefault="00981F20" w:rsidP="00C736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sz w:val="20"/>
        </w:rPr>
        <w:tab/>
      </w:r>
      <w:r w:rsidR="00884D82" w:rsidRPr="00884D82">
        <w:rPr>
          <w:b/>
          <w:sz w:val="20"/>
        </w:rPr>
        <w:t>- obiekty budowlane wymagając</w:t>
      </w:r>
      <w:r w:rsidR="00CA2DE6">
        <w:rPr>
          <w:b/>
          <w:sz w:val="20"/>
        </w:rPr>
        <w:t>e decyzji o</w:t>
      </w:r>
      <w:r w:rsidR="00884D82" w:rsidRPr="00884D82">
        <w:rPr>
          <w:b/>
          <w:sz w:val="20"/>
        </w:rPr>
        <w:t xml:space="preserve"> pozwolenia na budowę </w:t>
      </w:r>
    </w:p>
    <w:p w14:paraId="273601AE" w14:textId="77777777" w:rsidR="00884D82" w:rsidRPr="00884D82" w:rsidRDefault="00981F20" w:rsidP="00C736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884D82" w:rsidRPr="00884D82">
        <w:rPr>
          <w:b/>
          <w:sz w:val="20"/>
        </w:rPr>
        <w:t xml:space="preserve">- obiekty, o których mowa w art. 29 ust.1 pkt. 1-4,10 i 23 oraz w ust 2. pkt. 17 i 26 Prawa Budowlanego </w:t>
      </w:r>
    </w:p>
    <w:p w14:paraId="5DEB3E36" w14:textId="77777777" w:rsidR="00884D82" w:rsidRPr="00884D82" w:rsidRDefault="00981F20" w:rsidP="00C736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  <w:t xml:space="preserve">  </w:t>
      </w:r>
      <w:r w:rsidR="00884D82" w:rsidRPr="00884D82">
        <w:rPr>
          <w:b/>
          <w:sz w:val="20"/>
        </w:rPr>
        <w:t>(obiekty</w:t>
      </w:r>
      <w:r w:rsidR="00884D82">
        <w:rPr>
          <w:b/>
          <w:sz w:val="20"/>
        </w:rPr>
        <w:t xml:space="preserve"> budowlane </w:t>
      </w:r>
      <w:r w:rsidR="00884D82" w:rsidRPr="00884D82">
        <w:rPr>
          <w:b/>
          <w:sz w:val="20"/>
        </w:rPr>
        <w:t xml:space="preserve">na zgłoszenie)  </w:t>
      </w:r>
    </w:p>
    <w:p w14:paraId="24BE7AD4" w14:textId="4AAA7117" w:rsidR="002A2B82" w:rsidRDefault="00990C40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               - o</w:t>
      </w:r>
      <w:r w:rsidRPr="00990C40">
        <w:rPr>
          <w:b/>
          <w:sz w:val="20"/>
        </w:rPr>
        <w:t xml:space="preserve">bowiązkowi geodezyjnej inwentaryzacji powykonawczej, o której mowa w ust. 1, podlegają </w:t>
      </w:r>
      <w:r w:rsidR="00CA2DE6">
        <w:rPr>
          <w:b/>
          <w:sz w:val="20"/>
        </w:rPr>
        <w:t>:</w:t>
      </w:r>
    </w:p>
    <w:p w14:paraId="5AB515A9" w14:textId="6983C36B" w:rsidR="00CA2DE6" w:rsidRPr="00CA2DE6" w:rsidRDefault="002F2C22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CA2DE6" w:rsidRPr="00CA2DE6">
        <w:rPr>
          <w:b/>
          <w:sz w:val="20"/>
        </w:rPr>
        <w:t>1) budynki, o których mowa w art. 29 ust. 1 pkt 16 lit. b;</w:t>
      </w:r>
    </w:p>
    <w:p w14:paraId="700CD4E6" w14:textId="7EECC76B" w:rsidR="00CA2DE6" w:rsidRPr="00CA2DE6" w:rsidRDefault="002F2C22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CA2DE6" w:rsidRPr="00CA2DE6">
        <w:rPr>
          <w:b/>
          <w:sz w:val="20"/>
        </w:rPr>
        <w:t>2) stacje ładowania, o których mowa w art. 29 ust. 1 pkt 25;</w:t>
      </w:r>
    </w:p>
    <w:p w14:paraId="25639654" w14:textId="5CAB551F" w:rsidR="00CA2DE6" w:rsidRPr="00CA2DE6" w:rsidRDefault="002F2C22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CA2DE6" w:rsidRPr="00CA2DE6">
        <w:rPr>
          <w:b/>
          <w:sz w:val="20"/>
        </w:rPr>
        <w:t>3) obiekty budowlane, o których mowa w art. 29 ust. 1 pkt 29 lit. c i e, pkt 32-34, 36, 38</w:t>
      </w:r>
      <w:r>
        <w:rPr>
          <w:b/>
          <w:sz w:val="20"/>
        </w:rPr>
        <w:t xml:space="preserve"> </w:t>
      </w:r>
      <w:r w:rsidR="00CA2DE6" w:rsidRPr="00CA2DE6">
        <w:rPr>
          <w:b/>
          <w:sz w:val="20"/>
        </w:rPr>
        <w:t>i 39 oraz ust. 2 pkt 33 i 36;</w:t>
      </w:r>
    </w:p>
    <w:p w14:paraId="4B5084B3" w14:textId="0DB77881" w:rsidR="002F2C22" w:rsidRDefault="002F2C22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CA2DE6" w:rsidRPr="00CA2DE6">
        <w:rPr>
          <w:b/>
          <w:sz w:val="20"/>
        </w:rPr>
        <w:t>4) hangary, garaże, magazyny i hale oraz instalacje, przyłącza i związane z nimi sieci, o</w:t>
      </w:r>
      <w:r>
        <w:rPr>
          <w:b/>
          <w:sz w:val="20"/>
        </w:rPr>
        <w:t xml:space="preserve"> </w:t>
      </w:r>
      <w:r w:rsidR="00CA2DE6" w:rsidRPr="00CA2DE6">
        <w:rPr>
          <w:b/>
          <w:sz w:val="20"/>
        </w:rPr>
        <w:t xml:space="preserve">których mowa w art. 29 ust. 2 </w:t>
      </w:r>
    </w:p>
    <w:p w14:paraId="5A2CDC17" w14:textId="5AC3343A" w:rsidR="00CA2DE6" w:rsidRDefault="002F2C22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  <w:r>
        <w:rPr>
          <w:b/>
          <w:sz w:val="20"/>
        </w:rPr>
        <w:tab/>
        <w:t xml:space="preserve">    </w:t>
      </w:r>
      <w:r w:rsidR="00CA2DE6" w:rsidRPr="00CA2DE6">
        <w:rPr>
          <w:b/>
          <w:sz w:val="20"/>
        </w:rPr>
        <w:t>pkt 29.</w:t>
      </w:r>
    </w:p>
    <w:p w14:paraId="41E91CCB" w14:textId="77777777" w:rsidR="008923FB" w:rsidRDefault="008923FB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</w:p>
    <w:p w14:paraId="2153F59E" w14:textId="77777777" w:rsidR="008923FB" w:rsidRDefault="008923FB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</w:p>
    <w:p w14:paraId="5303B6EC" w14:textId="77777777" w:rsidR="008923FB" w:rsidRDefault="008923FB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</w:p>
    <w:p w14:paraId="71F4F6AD" w14:textId="77777777" w:rsidR="008923FB" w:rsidRPr="00990C40" w:rsidRDefault="008923FB" w:rsidP="00CA2D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 w:val="20"/>
        </w:rPr>
      </w:pPr>
    </w:p>
    <w:sectPr w:rsidR="008923FB" w:rsidRPr="00990C40" w:rsidSect="00D873E0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2E9"/>
    <w:multiLevelType w:val="multilevel"/>
    <w:tmpl w:val="DC0C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C7DA6"/>
    <w:multiLevelType w:val="hybridMultilevel"/>
    <w:tmpl w:val="6CAA39A6"/>
    <w:lvl w:ilvl="0" w:tplc="BFEC46F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96846"/>
    <w:multiLevelType w:val="multilevel"/>
    <w:tmpl w:val="45B2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377BC"/>
    <w:multiLevelType w:val="multilevel"/>
    <w:tmpl w:val="7A0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32831"/>
    <w:multiLevelType w:val="multilevel"/>
    <w:tmpl w:val="2D2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82F04"/>
    <w:multiLevelType w:val="hybridMultilevel"/>
    <w:tmpl w:val="F2FAEFE6"/>
    <w:lvl w:ilvl="0" w:tplc="20EA3D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C57EB"/>
    <w:multiLevelType w:val="hybridMultilevel"/>
    <w:tmpl w:val="3516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05766">
    <w:abstractNumId w:val="5"/>
  </w:num>
  <w:num w:numId="2" w16cid:durableId="86116592">
    <w:abstractNumId w:val="1"/>
  </w:num>
  <w:num w:numId="3" w16cid:durableId="503084767">
    <w:abstractNumId w:val="0"/>
  </w:num>
  <w:num w:numId="4" w16cid:durableId="1146312323">
    <w:abstractNumId w:val="2"/>
  </w:num>
  <w:num w:numId="5" w16cid:durableId="648247821">
    <w:abstractNumId w:val="3"/>
  </w:num>
  <w:num w:numId="6" w16cid:durableId="252279383">
    <w:abstractNumId w:val="4"/>
  </w:num>
  <w:num w:numId="7" w16cid:durableId="1905556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768"/>
    <w:rsid w:val="000278E8"/>
    <w:rsid w:val="0005339D"/>
    <w:rsid w:val="00072308"/>
    <w:rsid w:val="000759A8"/>
    <w:rsid w:val="00096BB0"/>
    <w:rsid w:val="000B5045"/>
    <w:rsid w:val="000C08E8"/>
    <w:rsid w:val="000E31BD"/>
    <w:rsid w:val="000F218A"/>
    <w:rsid w:val="000F2C2F"/>
    <w:rsid w:val="000F4A4F"/>
    <w:rsid w:val="001163F2"/>
    <w:rsid w:val="00120F6B"/>
    <w:rsid w:val="001459E0"/>
    <w:rsid w:val="001538BC"/>
    <w:rsid w:val="00153E10"/>
    <w:rsid w:val="00183B59"/>
    <w:rsid w:val="00195A48"/>
    <w:rsid w:val="001B7718"/>
    <w:rsid w:val="001B7FF7"/>
    <w:rsid w:val="001C30D6"/>
    <w:rsid w:val="001E5999"/>
    <w:rsid w:val="001E61AB"/>
    <w:rsid w:val="001E7F66"/>
    <w:rsid w:val="00220D5E"/>
    <w:rsid w:val="0022221E"/>
    <w:rsid w:val="002251E7"/>
    <w:rsid w:val="00264A39"/>
    <w:rsid w:val="002652FF"/>
    <w:rsid w:val="00266518"/>
    <w:rsid w:val="0027329E"/>
    <w:rsid w:val="002A2B82"/>
    <w:rsid w:val="002B3B33"/>
    <w:rsid w:val="002B6CB9"/>
    <w:rsid w:val="002B7C64"/>
    <w:rsid w:val="002C267C"/>
    <w:rsid w:val="002D105E"/>
    <w:rsid w:val="002F2C22"/>
    <w:rsid w:val="002F4F95"/>
    <w:rsid w:val="00324603"/>
    <w:rsid w:val="00341B05"/>
    <w:rsid w:val="00345ADF"/>
    <w:rsid w:val="00355591"/>
    <w:rsid w:val="003732F2"/>
    <w:rsid w:val="00374EB8"/>
    <w:rsid w:val="003B1955"/>
    <w:rsid w:val="003E74AE"/>
    <w:rsid w:val="0042106F"/>
    <w:rsid w:val="004418F7"/>
    <w:rsid w:val="004433FC"/>
    <w:rsid w:val="004437AC"/>
    <w:rsid w:val="004451DC"/>
    <w:rsid w:val="004766B0"/>
    <w:rsid w:val="004A52E4"/>
    <w:rsid w:val="004B514A"/>
    <w:rsid w:val="004C0BF0"/>
    <w:rsid w:val="004E0F68"/>
    <w:rsid w:val="004E1D7C"/>
    <w:rsid w:val="004E5B9B"/>
    <w:rsid w:val="0050227E"/>
    <w:rsid w:val="005112A5"/>
    <w:rsid w:val="00532CC9"/>
    <w:rsid w:val="005511B5"/>
    <w:rsid w:val="00554496"/>
    <w:rsid w:val="005608F1"/>
    <w:rsid w:val="00581341"/>
    <w:rsid w:val="005927B6"/>
    <w:rsid w:val="005B2167"/>
    <w:rsid w:val="0061006D"/>
    <w:rsid w:val="00643735"/>
    <w:rsid w:val="00673A37"/>
    <w:rsid w:val="006B1B61"/>
    <w:rsid w:val="006F38CD"/>
    <w:rsid w:val="00700F03"/>
    <w:rsid w:val="00701F76"/>
    <w:rsid w:val="00735E3E"/>
    <w:rsid w:val="00795519"/>
    <w:rsid w:val="007A17D5"/>
    <w:rsid w:val="007C54FE"/>
    <w:rsid w:val="007D4F30"/>
    <w:rsid w:val="007E7195"/>
    <w:rsid w:val="007E77EE"/>
    <w:rsid w:val="00813136"/>
    <w:rsid w:val="00824E60"/>
    <w:rsid w:val="00836667"/>
    <w:rsid w:val="0087326C"/>
    <w:rsid w:val="00884D82"/>
    <w:rsid w:val="00890BB6"/>
    <w:rsid w:val="008923FB"/>
    <w:rsid w:val="008925B8"/>
    <w:rsid w:val="008947D6"/>
    <w:rsid w:val="008A7C1E"/>
    <w:rsid w:val="008C7CF2"/>
    <w:rsid w:val="008E4EAB"/>
    <w:rsid w:val="009028D8"/>
    <w:rsid w:val="009273F6"/>
    <w:rsid w:val="00934592"/>
    <w:rsid w:val="0094293D"/>
    <w:rsid w:val="00960874"/>
    <w:rsid w:val="0096273B"/>
    <w:rsid w:val="0096767E"/>
    <w:rsid w:val="00981F20"/>
    <w:rsid w:val="00990C40"/>
    <w:rsid w:val="009B48BB"/>
    <w:rsid w:val="00A31C67"/>
    <w:rsid w:val="00A5032E"/>
    <w:rsid w:val="00A86977"/>
    <w:rsid w:val="00A94415"/>
    <w:rsid w:val="00AA5115"/>
    <w:rsid w:val="00AC45FE"/>
    <w:rsid w:val="00B718CD"/>
    <w:rsid w:val="00B91768"/>
    <w:rsid w:val="00B93FAC"/>
    <w:rsid w:val="00B974CA"/>
    <w:rsid w:val="00BE2714"/>
    <w:rsid w:val="00BE7C31"/>
    <w:rsid w:val="00BF4B80"/>
    <w:rsid w:val="00BF716E"/>
    <w:rsid w:val="00C04967"/>
    <w:rsid w:val="00C23C02"/>
    <w:rsid w:val="00C33E3B"/>
    <w:rsid w:val="00C52F72"/>
    <w:rsid w:val="00C64424"/>
    <w:rsid w:val="00C7195B"/>
    <w:rsid w:val="00C7367A"/>
    <w:rsid w:val="00CA1C1D"/>
    <w:rsid w:val="00CA2DE6"/>
    <w:rsid w:val="00CC2EC1"/>
    <w:rsid w:val="00CC63A9"/>
    <w:rsid w:val="00CD099D"/>
    <w:rsid w:val="00CD30AE"/>
    <w:rsid w:val="00CE4A22"/>
    <w:rsid w:val="00CF6943"/>
    <w:rsid w:val="00D109C7"/>
    <w:rsid w:val="00D77D12"/>
    <w:rsid w:val="00D873E0"/>
    <w:rsid w:val="00D87FF0"/>
    <w:rsid w:val="00DB1EC1"/>
    <w:rsid w:val="00DC3E10"/>
    <w:rsid w:val="00DF45C5"/>
    <w:rsid w:val="00E0471C"/>
    <w:rsid w:val="00E2751A"/>
    <w:rsid w:val="00E453AE"/>
    <w:rsid w:val="00E72CBB"/>
    <w:rsid w:val="00EB0F16"/>
    <w:rsid w:val="00F07C0A"/>
    <w:rsid w:val="00F54B9A"/>
    <w:rsid w:val="00F71F84"/>
    <w:rsid w:val="00F936AB"/>
    <w:rsid w:val="00FB5660"/>
    <w:rsid w:val="00FE2EA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202"/>
  <w15:docId w15:val="{713A3648-29FD-45C1-9BAA-5108007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B61"/>
  </w:style>
  <w:style w:type="paragraph" w:styleId="Nagwek3">
    <w:name w:val="heading 3"/>
    <w:basedOn w:val="Normalny"/>
    <w:next w:val="Normalny"/>
    <w:link w:val="Nagwek3Znak"/>
    <w:qFormat/>
    <w:rsid w:val="00D77D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3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77D12"/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140CB-7BFB-4287-BF48-7C632273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Balcer</dc:creator>
  <cp:lastModifiedBy>Furtek Damian</cp:lastModifiedBy>
  <cp:revision>28</cp:revision>
  <cp:lastPrinted>2026-04-01T07:18:00Z</cp:lastPrinted>
  <dcterms:created xsi:type="dcterms:W3CDTF">2021-08-23T06:20:00Z</dcterms:created>
  <dcterms:modified xsi:type="dcterms:W3CDTF">2026-04-14T11:42:00Z</dcterms:modified>
</cp:coreProperties>
</file>